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E0" w:rsidRDefault="001371E0" w:rsidP="001371E0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QUADRO REMUNERATÓRIO DE </w:t>
      </w:r>
      <w:r w:rsidRPr="00EF4F0C">
        <w:rPr>
          <w:rFonts w:ascii="Times New Roman" w:hAnsi="Times New Roman"/>
          <w:b/>
          <w:sz w:val="20"/>
          <w:szCs w:val="20"/>
        </w:rPr>
        <w:t xml:space="preserve">CARGOS </w:t>
      </w:r>
      <w:r>
        <w:rPr>
          <w:rFonts w:ascii="Times New Roman" w:hAnsi="Times New Roman"/>
          <w:b/>
          <w:sz w:val="20"/>
          <w:szCs w:val="20"/>
        </w:rPr>
        <w:t>EFETIVOS</w:t>
      </w:r>
    </w:p>
    <w:p w:rsidR="001371E0" w:rsidRPr="00EF4F0C" w:rsidRDefault="001371E0" w:rsidP="001371E0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974C0D" w:rsidRDefault="00974C0D" w:rsidP="00974C0D">
      <w:pPr>
        <w:jc w:val="center"/>
        <w:rPr>
          <w:b/>
          <w:bCs/>
          <w:color w:val="000000"/>
          <w:sz w:val="20"/>
          <w:szCs w:val="20"/>
        </w:rPr>
      </w:pPr>
      <w:r w:rsidRPr="00A41071">
        <w:rPr>
          <w:b/>
          <w:bCs/>
          <w:color w:val="000000"/>
          <w:sz w:val="20"/>
          <w:szCs w:val="20"/>
        </w:rPr>
        <w:t xml:space="preserve">ESTRUTURA DE CLASSES </w:t>
      </w:r>
      <w:r w:rsidR="0006412C">
        <w:rPr>
          <w:b/>
          <w:bCs/>
          <w:color w:val="000000"/>
          <w:sz w:val="20"/>
          <w:szCs w:val="20"/>
        </w:rPr>
        <w:t xml:space="preserve">E SUBSÍDIOS </w:t>
      </w:r>
      <w:r w:rsidRPr="00A41071">
        <w:rPr>
          <w:b/>
          <w:bCs/>
          <w:color w:val="000000"/>
          <w:sz w:val="20"/>
          <w:szCs w:val="20"/>
        </w:rPr>
        <w:t xml:space="preserve">DO QUADRO </w:t>
      </w:r>
      <w:r>
        <w:rPr>
          <w:b/>
          <w:bCs/>
          <w:color w:val="000000"/>
          <w:sz w:val="20"/>
          <w:szCs w:val="20"/>
        </w:rPr>
        <w:t>ESPECIAL DA ADVOCACIA</w:t>
      </w:r>
    </w:p>
    <w:p w:rsidR="00974C0D" w:rsidRPr="00974C0D" w:rsidRDefault="00974C0D" w:rsidP="00974C0D">
      <w:pPr>
        <w:jc w:val="center"/>
        <w:rPr>
          <w:bCs/>
          <w:color w:val="000000"/>
          <w:sz w:val="20"/>
          <w:szCs w:val="20"/>
        </w:rPr>
      </w:pPr>
      <w:r w:rsidRPr="00974C0D">
        <w:rPr>
          <w:bCs/>
          <w:color w:val="000000"/>
          <w:sz w:val="20"/>
          <w:szCs w:val="20"/>
        </w:rPr>
        <w:t xml:space="preserve">(Art. 153, parágrafo único, </w:t>
      </w:r>
      <w:r>
        <w:rPr>
          <w:bCs/>
          <w:color w:val="000000"/>
          <w:sz w:val="20"/>
          <w:szCs w:val="20"/>
        </w:rPr>
        <w:t xml:space="preserve">da </w:t>
      </w:r>
      <w:r w:rsidRPr="00974C0D">
        <w:rPr>
          <w:bCs/>
          <w:color w:val="000000"/>
          <w:sz w:val="20"/>
          <w:szCs w:val="20"/>
        </w:rPr>
        <w:t>Lei Complementar nº 785/2014)</w:t>
      </w:r>
    </w:p>
    <w:p w:rsidR="00974C0D" w:rsidRDefault="00974C0D" w:rsidP="00F46815">
      <w:pPr>
        <w:rPr>
          <w:sz w:val="20"/>
          <w:szCs w:val="20"/>
        </w:rPr>
      </w:pPr>
    </w:p>
    <w:tbl>
      <w:tblPr>
        <w:tblW w:w="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600"/>
      </w:tblGrid>
      <w:tr w:rsidR="00974C0D" w:rsidRPr="00974C0D" w:rsidTr="00974C0D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C0D">
              <w:rPr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C0D">
              <w:rPr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974C0D" w:rsidRPr="00974C0D" w:rsidTr="00974C0D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center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right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30.471,10</w:t>
            </w:r>
          </w:p>
        </w:tc>
      </w:tr>
      <w:tr w:rsidR="00974C0D" w:rsidRPr="00974C0D" w:rsidTr="00974C0D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center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right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25.900,44</w:t>
            </w:r>
          </w:p>
        </w:tc>
      </w:tr>
      <w:tr w:rsidR="00974C0D" w:rsidRPr="00974C0D" w:rsidTr="00974C0D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center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right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22.015,37</w:t>
            </w:r>
          </w:p>
        </w:tc>
      </w:tr>
      <w:tr w:rsidR="00974C0D" w:rsidRPr="00974C0D" w:rsidTr="00974C0D">
        <w:trPr>
          <w:trHeight w:val="300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center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4C0D" w:rsidRPr="00974C0D" w:rsidRDefault="00974C0D" w:rsidP="00974C0D">
            <w:pPr>
              <w:jc w:val="right"/>
              <w:rPr>
                <w:color w:val="000000"/>
                <w:sz w:val="20"/>
                <w:szCs w:val="20"/>
              </w:rPr>
            </w:pPr>
            <w:r w:rsidRPr="00974C0D">
              <w:rPr>
                <w:color w:val="000000"/>
                <w:sz w:val="20"/>
                <w:szCs w:val="20"/>
              </w:rPr>
              <w:t>18.713,06</w:t>
            </w:r>
          </w:p>
        </w:tc>
      </w:tr>
    </w:tbl>
    <w:p w:rsidR="00974C0D" w:rsidRPr="00A41071" w:rsidRDefault="00974C0D" w:rsidP="00F46815">
      <w:pPr>
        <w:rPr>
          <w:sz w:val="20"/>
          <w:szCs w:val="20"/>
        </w:rPr>
      </w:pPr>
    </w:p>
    <w:p w:rsidR="000B43E6" w:rsidRPr="00A41071" w:rsidRDefault="000B43E6" w:rsidP="00682F0B">
      <w:pPr>
        <w:ind w:right="-1"/>
        <w:jc w:val="center"/>
        <w:rPr>
          <w:b/>
          <w:sz w:val="20"/>
          <w:szCs w:val="20"/>
        </w:rPr>
      </w:pPr>
    </w:p>
    <w:p w:rsidR="000B43E6" w:rsidRPr="00A41071" w:rsidRDefault="000B43E6" w:rsidP="000B43E6">
      <w:pPr>
        <w:rPr>
          <w:sz w:val="20"/>
          <w:szCs w:val="20"/>
        </w:rPr>
        <w:sectPr w:rsidR="000B43E6" w:rsidRPr="00A41071" w:rsidSect="00401660">
          <w:headerReference w:type="default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41071" w:rsidRPr="00A41071" w:rsidRDefault="00A41071" w:rsidP="000B43E6">
      <w:pPr>
        <w:jc w:val="center"/>
        <w:rPr>
          <w:b/>
          <w:bCs/>
          <w:color w:val="000000"/>
          <w:sz w:val="20"/>
          <w:szCs w:val="20"/>
        </w:rPr>
      </w:pPr>
      <w:r w:rsidRPr="00A41071">
        <w:rPr>
          <w:b/>
          <w:bCs/>
          <w:color w:val="000000"/>
          <w:sz w:val="20"/>
          <w:szCs w:val="20"/>
        </w:rPr>
        <w:lastRenderedPageBreak/>
        <w:t>ESTRUTURA DE CLASSES, REFERÊNCIAS E VENCIMENTOS BÁSICOS DO QUADRO DE PESSOAL PERMANENTE</w:t>
      </w:r>
    </w:p>
    <w:p w:rsidR="00A41071" w:rsidRPr="00A41071" w:rsidRDefault="00A41071" w:rsidP="000B43E6">
      <w:pPr>
        <w:jc w:val="center"/>
        <w:rPr>
          <w:b/>
          <w:bCs/>
          <w:color w:val="000000"/>
          <w:sz w:val="20"/>
          <w:szCs w:val="20"/>
        </w:rPr>
      </w:pPr>
      <w:r w:rsidRPr="00F60094">
        <w:rPr>
          <w:bCs/>
          <w:color w:val="000000"/>
          <w:sz w:val="20"/>
          <w:szCs w:val="20"/>
        </w:rPr>
        <w:t>(</w:t>
      </w:r>
      <w:r w:rsidR="00974C0D" w:rsidRPr="00974C0D">
        <w:rPr>
          <w:bCs/>
          <w:color w:val="000000"/>
          <w:sz w:val="20"/>
          <w:szCs w:val="20"/>
        </w:rPr>
        <w:t xml:space="preserve">Anexo III da </w:t>
      </w:r>
      <w:r w:rsidR="00974C0D">
        <w:rPr>
          <w:bCs/>
          <w:color w:val="000000"/>
          <w:sz w:val="20"/>
          <w:szCs w:val="20"/>
        </w:rPr>
        <w:t>L</w:t>
      </w:r>
      <w:r w:rsidR="00974C0D" w:rsidRPr="00974C0D">
        <w:rPr>
          <w:bCs/>
          <w:color w:val="000000"/>
          <w:sz w:val="20"/>
          <w:szCs w:val="20"/>
        </w:rPr>
        <w:t xml:space="preserve">ei </w:t>
      </w:r>
      <w:r w:rsidR="00974C0D">
        <w:rPr>
          <w:bCs/>
          <w:color w:val="000000"/>
          <w:sz w:val="20"/>
          <w:szCs w:val="20"/>
        </w:rPr>
        <w:t>C</w:t>
      </w:r>
      <w:r w:rsidR="00974C0D" w:rsidRPr="00974C0D">
        <w:rPr>
          <w:bCs/>
          <w:color w:val="000000"/>
          <w:sz w:val="20"/>
          <w:szCs w:val="20"/>
        </w:rPr>
        <w:t>omplementar nº 731/201</w:t>
      </w:r>
      <w:r w:rsidR="00F60094">
        <w:rPr>
          <w:bCs/>
          <w:color w:val="000000"/>
          <w:sz w:val="20"/>
          <w:szCs w:val="20"/>
        </w:rPr>
        <w:t>3)</w:t>
      </w:r>
    </w:p>
    <w:p w:rsidR="00A41071" w:rsidRPr="000B43E6" w:rsidRDefault="00A41071" w:rsidP="000B43E6">
      <w:pPr>
        <w:jc w:val="center"/>
        <w:rPr>
          <w:b/>
          <w:bCs/>
          <w:color w:val="000000"/>
          <w:sz w:val="14"/>
          <w:szCs w:val="14"/>
        </w:rPr>
      </w:pPr>
    </w:p>
    <w:tbl>
      <w:tblPr>
        <w:tblW w:w="13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57"/>
        <w:gridCol w:w="602"/>
        <w:gridCol w:w="728"/>
        <w:gridCol w:w="731"/>
        <w:gridCol w:w="730"/>
        <w:gridCol w:w="729"/>
        <w:gridCol w:w="730"/>
        <w:gridCol w:w="730"/>
        <w:gridCol w:w="729"/>
        <w:gridCol w:w="729"/>
        <w:gridCol w:w="731"/>
        <w:gridCol w:w="730"/>
        <w:gridCol w:w="729"/>
        <w:gridCol w:w="730"/>
        <w:gridCol w:w="729"/>
        <w:gridCol w:w="729"/>
        <w:gridCol w:w="740"/>
      </w:tblGrid>
      <w:tr w:rsidR="000B43E6" w:rsidRPr="000B43E6" w:rsidTr="00FB34EB">
        <w:trPr>
          <w:trHeight w:val="43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3E6" w:rsidRPr="000B43E6" w:rsidRDefault="000B43E6" w:rsidP="000B43E6">
            <w:pPr>
              <w:ind w:firstLineChars="200" w:firstLine="281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TABELA V</w:t>
            </w:r>
          </w:p>
        </w:tc>
        <w:tc>
          <w:tcPr>
            <w:tcW w:w="109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5824" w:rsidRDefault="002377BC" w:rsidP="000B4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Vigente entre 1º de </w:t>
            </w:r>
            <w:r w:rsidR="00F22FC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j</w:t>
            </w:r>
            <w:r w:rsidRPr="002377B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aneiro de 2018 e 30 de </w:t>
            </w:r>
            <w:r w:rsidR="00F22FC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</w:t>
            </w:r>
            <w:r w:rsidRPr="002377B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etembro de 2018                                                                                                                                                                                       </w:t>
            </w:r>
          </w:p>
          <w:p w:rsidR="000B43E6" w:rsidRPr="000B43E6" w:rsidRDefault="002377BC" w:rsidP="000B43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Com Aplicação da Revisão Anual no Percentual de 5%, a partir de 1º de janeiro de 2018, com Redação dada pela Lei nº 4092 de 20 de </w:t>
            </w:r>
            <w:r w:rsidR="00F22FC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j</w:t>
            </w:r>
            <w:r w:rsidRPr="002377B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unho de 2017.</w:t>
            </w:r>
          </w:p>
        </w:tc>
      </w:tr>
      <w:tr w:rsidR="000B43E6" w:rsidRPr="000B43E6" w:rsidTr="00FB34EB">
        <w:trPr>
          <w:trHeight w:val="372"/>
        </w:trPr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3E6" w:rsidRPr="000B43E6" w:rsidRDefault="000B43E6" w:rsidP="000B43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Grupos Ocupacionais</w:t>
            </w:r>
          </w:p>
        </w:tc>
        <w:tc>
          <w:tcPr>
            <w:tcW w:w="109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3E6" w:rsidRPr="000B43E6" w:rsidRDefault="000B43E6" w:rsidP="000B43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CLASSES</w:t>
            </w:r>
          </w:p>
        </w:tc>
      </w:tr>
      <w:tr w:rsidR="000B43E6" w:rsidRPr="000B43E6" w:rsidTr="00FB34EB">
        <w:trPr>
          <w:trHeight w:val="316"/>
        </w:trPr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3E6" w:rsidRPr="000B43E6" w:rsidRDefault="000B43E6" w:rsidP="000B43E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3E6" w:rsidRPr="000B43E6" w:rsidRDefault="000B43E6" w:rsidP="000B43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3E6" w:rsidRPr="000B43E6" w:rsidRDefault="000B43E6" w:rsidP="000B43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3E6" w:rsidRPr="000B43E6" w:rsidRDefault="000B43E6" w:rsidP="000B43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III </w:t>
            </w:r>
          </w:p>
        </w:tc>
        <w:tc>
          <w:tcPr>
            <w:tcW w:w="3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3E6" w:rsidRPr="000B43E6" w:rsidRDefault="000B43E6" w:rsidP="000B43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IV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Ensino Fundamental em Extinção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Fundamental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2.581,85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2.736,76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2.900,97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3.075,03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3.259,52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3.455,10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3.662,40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3.882,16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4.115,08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4.361,99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4.623,71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4.901,12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5.195,20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5.506,91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5.837,32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 de Apoio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Médio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3.469,29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3.677,45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3.898,11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4.132,00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4.379,91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4.642,72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4.921,27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5.216,54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5.529,54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5.861,33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6.212,99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6.585,77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6.980,93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7.399,79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7.843,77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Atividades de Suporte</w:t>
            </w:r>
            <w:bookmarkStart w:id="0" w:name="_GoBack"/>
            <w:bookmarkEnd w:id="0"/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Superior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B34EB" w:rsidRPr="002377BC" w:rsidTr="00FB34EB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4.661,87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4.941,58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5.238,08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5.552,35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5.885,50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6.238,62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6.612,95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7.009,72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7.430,30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7.876,13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8.348,69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8.849,62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9.380,60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9.943,42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10.540,04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Atividades Médicas Odontólogas e de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0B43E6">
              <w:rPr>
                <w:bCs/>
                <w:color w:val="000000"/>
                <w:sz w:val="14"/>
                <w:szCs w:val="14"/>
              </w:rPr>
              <w:t>Enfermagem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Superior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6.759,66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7.165,21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7.595,09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8.050,78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8.533,84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9.045,86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9.588,62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10.163,92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10.773,75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11.420,18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12.105,38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12.831,69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13.601,60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14.417,68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15.282,73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Atividades Legislativas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Superior com Registro Profissional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2377BC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B34EB" w:rsidRPr="000B43E6" w:rsidTr="00FB34EB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EB" w:rsidRPr="000B43E6" w:rsidRDefault="00FB34EB" w:rsidP="00FB34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0B43E6" w:rsidRDefault="00FB34EB" w:rsidP="00FB34EB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10.128,56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10.736,27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11.380,45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12.063,28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12.787,07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13.554,29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14.367,55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15.229,62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16.143,39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17.111,99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18.138,71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19.227,04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20.380,66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21.603,50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4EB" w:rsidRPr="002377BC" w:rsidRDefault="00FB34EB" w:rsidP="00FB34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77BC">
              <w:rPr>
                <w:b/>
                <w:bCs/>
                <w:color w:val="000000"/>
                <w:sz w:val="14"/>
                <w:szCs w:val="14"/>
              </w:rPr>
              <w:t>22.899,71</w:t>
            </w:r>
          </w:p>
        </w:tc>
      </w:tr>
    </w:tbl>
    <w:p w:rsidR="00F22FCA" w:rsidRDefault="00F22FCA" w:rsidP="0006412C">
      <w:pPr>
        <w:rPr>
          <w:sz w:val="20"/>
          <w:szCs w:val="20"/>
        </w:rPr>
      </w:pPr>
    </w:p>
    <w:p w:rsidR="00F22FCA" w:rsidRDefault="00F22FC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2FCA" w:rsidRPr="00A41071" w:rsidRDefault="00F22FCA" w:rsidP="00F22FCA">
      <w:pPr>
        <w:jc w:val="center"/>
        <w:rPr>
          <w:b/>
          <w:bCs/>
          <w:color w:val="000000"/>
          <w:sz w:val="20"/>
          <w:szCs w:val="20"/>
        </w:rPr>
      </w:pPr>
      <w:r w:rsidRPr="00A41071">
        <w:rPr>
          <w:b/>
          <w:bCs/>
          <w:color w:val="000000"/>
          <w:sz w:val="20"/>
          <w:szCs w:val="20"/>
        </w:rPr>
        <w:lastRenderedPageBreak/>
        <w:t>ESTRUTURA DE CLASSES, REFERÊNCIAS E VENCIMENTOS BÁSICOS DO QUADRO DE PESSOAL PERMANENTE</w:t>
      </w:r>
    </w:p>
    <w:p w:rsidR="00F22FCA" w:rsidRPr="00A41071" w:rsidRDefault="00F22FCA" w:rsidP="00F22FCA">
      <w:pPr>
        <w:jc w:val="center"/>
        <w:rPr>
          <w:b/>
          <w:bCs/>
          <w:color w:val="000000"/>
          <w:sz w:val="20"/>
          <w:szCs w:val="20"/>
        </w:rPr>
      </w:pPr>
      <w:r w:rsidRPr="00F60094">
        <w:rPr>
          <w:bCs/>
          <w:color w:val="000000"/>
          <w:sz w:val="20"/>
          <w:szCs w:val="20"/>
        </w:rPr>
        <w:t>(</w:t>
      </w:r>
      <w:r w:rsidRPr="00974C0D">
        <w:rPr>
          <w:bCs/>
          <w:color w:val="000000"/>
          <w:sz w:val="20"/>
          <w:szCs w:val="20"/>
        </w:rPr>
        <w:t xml:space="preserve">Anexo III da </w:t>
      </w:r>
      <w:r>
        <w:rPr>
          <w:bCs/>
          <w:color w:val="000000"/>
          <w:sz w:val="20"/>
          <w:szCs w:val="20"/>
        </w:rPr>
        <w:t>L</w:t>
      </w:r>
      <w:r w:rsidRPr="00974C0D">
        <w:rPr>
          <w:bCs/>
          <w:color w:val="000000"/>
          <w:sz w:val="20"/>
          <w:szCs w:val="20"/>
        </w:rPr>
        <w:t xml:space="preserve">ei </w:t>
      </w:r>
      <w:r>
        <w:rPr>
          <w:bCs/>
          <w:color w:val="000000"/>
          <w:sz w:val="20"/>
          <w:szCs w:val="20"/>
        </w:rPr>
        <w:t>C</w:t>
      </w:r>
      <w:r w:rsidRPr="00974C0D">
        <w:rPr>
          <w:bCs/>
          <w:color w:val="000000"/>
          <w:sz w:val="20"/>
          <w:szCs w:val="20"/>
        </w:rPr>
        <w:t>omplementar nº 731/201</w:t>
      </w:r>
      <w:r>
        <w:rPr>
          <w:bCs/>
          <w:color w:val="000000"/>
          <w:sz w:val="20"/>
          <w:szCs w:val="20"/>
        </w:rPr>
        <w:t>3)</w:t>
      </w:r>
    </w:p>
    <w:p w:rsidR="00F22FCA" w:rsidRPr="000B43E6" w:rsidRDefault="00F22FCA" w:rsidP="00F22FCA">
      <w:pPr>
        <w:jc w:val="center"/>
        <w:rPr>
          <w:b/>
          <w:bCs/>
          <w:color w:val="000000"/>
          <w:sz w:val="14"/>
          <w:szCs w:val="14"/>
        </w:rPr>
      </w:pPr>
    </w:p>
    <w:tbl>
      <w:tblPr>
        <w:tblW w:w="13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57"/>
        <w:gridCol w:w="602"/>
        <w:gridCol w:w="728"/>
        <w:gridCol w:w="731"/>
        <w:gridCol w:w="730"/>
        <w:gridCol w:w="729"/>
        <w:gridCol w:w="730"/>
        <w:gridCol w:w="730"/>
        <w:gridCol w:w="729"/>
        <w:gridCol w:w="729"/>
        <w:gridCol w:w="731"/>
        <w:gridCol w:w="730"/>
        <w:gridCol w:w="729"/>
        <w:gridCol w:w="730"/>
        <w:gridCol w:w="729"/>
        <w:gridCol w:w="729"/>
        <w:gridCol w:w="740"/>
      </w:tblGrid>
      <w:tr w:rsidR="00F22FCA" w:rsidRPr="000B43E6" w:rsidTr="00E61DE4">
        <w:trPr>
          <w:trHeight w:val="43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ind w:firstLineChars="200" w:firstLine="281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TABELA VI</w:t>
            </w:r>
          </w:p>
        </w:tc>
        <w:tc>
          <w:tcPr>
            <w:tcW w:w="1094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FCA" w:rsidRDefault="00F22FCA" w:rsidP="00E61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Vigente a Partir de 1º de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</w:t>
            </w:r>
            <w:r w:rsidRPr="000B43E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utubro de 2018</w:t>
            </w:r>
          </w:p>
          <w:p w:rsidR="00F22FCA" w:rsidRPr="000B43E6" w:rsidRDefault="00F22FCA" w:rsidP="00E61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Com Aplicação da Revisão Anual no Percentual de 5%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</w:t>
            </w:r>
            <w:r w:rsidRPr="000B43E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om Redação dada pela Lei nº 4092 de 20 de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j</w:t>
            </w:r>
            <w:r w:rsidRPr="000B43E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unho de 2017.</w:t>
            </w:r>
          </w:p>
        </w:tc>
      </w:tr>
      <w:tr w:rsidR="00F22FCA" w:rsidRPr="000B43E6" w:rsidTr="00E61DE4">
        <w:trPr>
          <w:trHeight w:val="372"/>
        </w:trPr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Grupos Ocupacionais</w:t>
            </w:r>
          </w:p>
        </w:tc>
        <w:tc>
          <w:tcPr>
            <w:tcW w:w="1094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CLASSES</w:t>
            </w:r>
          </w:p>
        </w:tc>
      </w:tr>
      <w:tr w:rsidR="00F22FCA" w:rsidRPr="000B43E6" w:rsidTr="00E61DE4">
        <w:trPr>
          <w:trHeight w:val="316"/>
        </w:trPr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II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III 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IV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Ensino Fundamental em Extinção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Fundamental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2.900,97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3.075,03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3.259,53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3.455,10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3.662,42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3.882,16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4.115,08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4.362,00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4.623,71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4.901,13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5.195,21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5.506,92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5.837,33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6.187,57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6.558,83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 de Apoio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Médio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3.898,11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4.132,00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4.379,91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4.642,72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4.921,26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5.216,54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5.529,54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5.861,33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6.212,99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7.063,52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6.980,93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7.399,79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7.843,77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8.314,40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8.813,25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Atividades de Suporte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Superior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5.238,08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5.552,35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5.885,51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6.238,64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6.612,95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7.009,72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7.430,32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7.876,14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8.348,69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8.849,62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9.380,60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9.943,44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10.540,04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11.172,45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11.842,79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Atividades Médicas Odontólogas e de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0B43E6">
              <w:rPr>
                <w:bCs/>
                <w:color w:val="000000"/>
                <w:sz w:val="14"/>
                <w:szCs w:val="14"/>
              </w:rPr>
              <w:t>Enfermagem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Superior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8.050,84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8.533,86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9.045,86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9.588,60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10.163,92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10.773,75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11.420,18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12.105,38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12.831,69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13.601,60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14.417,68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15.282,73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16.199,71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17.171,67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18.201,97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Atividades Legislativas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Nível Superior com Registro Profissional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B43E6">
              <w:rPr>
                <w:bCs/>
                <w:color w:val="000000"/>
                <w:sz w:val="14"/>
                <w:szCs w:val="14"/>
              </w:rPr>
              <w:t>Ref.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15</w:t>
            </w:r>
          </w:p>
        </w:tc>
      </w:tr>
      <w:tr w:rsidR="00F22FCA" w:rsidRPr="000B43E6" w:rsidTr="00E61DE4">
        <w:trPr>
          <w:trHeight w:hRule="exact"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FCA" w:rsidRPr="000B43E6" w:rsidRDefault="00F22FCA" w:rsidP="00E6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color w:val="000000"/>
                <w:sz w:val="14"/>
                <w:szCs w:val="14"/>
              </w:rPr>
            </w:pPr>
            <w:r w:rsidRPr="000B43E6">
              <w:rPr>
                <w:color w:val="000000"/>
                <w:sz w:val="14"/>
                <w:szCs w:val="14"/>
              </w:rPr>
              <w:t>Vlrs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11.380,45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12.063,28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12.787,07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13.554,29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14.367,55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15.229,62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16.143,39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17.111,99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18.138,71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19.227,04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20.380,66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21.603,50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22.899,71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24.273,70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FCA" w:rsidRPr="000B43E6" w:rsidRDefault="00F22FCA" w:rsidP="00E6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3E6">
              <w:rPr>
                <w:b/>
                <w:bCs/>
                <w:color w:val="000000"/>
                <w:sz w:val="14"/>
                <w:szCs w:val="14"/>
              </w:rPr>
              <w:t>25.730,11</w:t>
            </w:r>
          </w:p>
        </w:tc>
      </w:tr>
    </w:tbl>
    <w:p w:rsidR="00F22FCA" w:rsidRPr="007F464A" w:rsidRDefault="00F22FCA" w:rsidP="00F22FCA">
      <w:pPr>
        <w:rPr>
          <w:sz w:val="20"/>
          <w:szCs w:val="20"/>
        </w:rPr>
      </w:pPr>
    </w:p>
    <w:p w:rsidR="00DD074A" w:rsidRPr="007F464A" w:rsidRDefault="00DD074A" w:rsidP="0006412C">
      <w:pPr>
        <w:rPr>
          <w:sz w:val="20"/>
          <w:szCs w:val="20"/>
        </w:rPr>
      </w:pPr>
    </w:p>
    <w:sectPr w:rsidR="00DD074A" w:rsidRPr="007F464A" w:rsidSect="000B43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4A" w:rsidRDefault="00D31C4A" w:rsidP="007F464A">
      <w:r>
        <w:separator/>
      </w:r>
    </w:p>
  </w:endnote>
  <w:endnote w:type="continuationSeparator" w:id="0">
    <w:p w:rsidR="00D31C4A" w:rsidRDefault="00D31C4A" w:rsidP="007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540 BT">
    <w:panose1 w:val="020306030605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4A" w:rsidRDefault="00D31C4A" w:rsidP="007F464A">
      <w:r>
        <w:separator/>
      </w:r>
    </w:p>
  </w:footnote>
  <w:footnote w:type="continuationSeparator" w:id="0">
    <w:p w:rsidR="00D31C4A" w:rsidRDefault="00D31C4A" w:rsidP="007F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0D" w:rsidRPr="00F70A4F" w:rsidRDefault="00974C0D" w:rsidP="00401660">
    <w:pPr>
      <w:jc w:val="center"/>
      <w:rPr>
        <w:b/>
      </w:rPr>
    </w:pPr>
    <w:r w:rsidRPr="00F70A4F">
      <w:rPr>
        <w:b/>
        <w:noProof/>
      </w:rPr>
      <w:drawing>
        <wp:inline distT="0" distB="0" distL="0" distR="0" wp14:anchorId="6DD3737C" wp14:editId="6402585A">
          <wp:extent cx="647700" cy="857250"/>
          <wp:effectExtent l="0" t="0" r="0" b="0"/>
          <wp:docPr id="2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C0D" w:rsidRDefault="00974C0D" w:rsidP="00401660">
    <w:pPr>
      <w:pStyle w:val="Cabealho"/>
      <w:jc w:val="center"/>
      <w:rPr>
        <w:rFonts w:ascii="Caslon 540 BT" w:hAnsi="Caslon 540 BT"/>
        <w:spacing w:val="-10"/>
        <w:kern w:val="2"/>
        <w:sz w:val="28"/>
        <w:szCs w:val="26"/>
      </w:rPr>
    </w:pPr>
    <w:r w:rsidRPr="00B55CA7">
      <w:rPr>
        <w:rFonts w:ascii="Caslon 540 BT" w:hAnsi="Caslon 540 BT"/>
        <w:spacing w:val="-10"/>
        <w:kern w:val="2"/>
        <w:sz w:val="28"/>
        <w:szCs w:val="26"/>
      </w:rPr>
      <w:t>Assembleia Legislativa do Estado de Rondônia</w:t>
    </w:r>
  </w:p>
  <w:p w:rsidR="00974C0D" w:rsidRDefault="00974C0D" w:rsidP="0040166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0B"/>
    <w:rsid w:val="0001591B"/>
    <w:rsid w:val="0006412C"/>
    <w:rsid w:val="00081EDA"/>
    <w:rsid w:val="000B43E6"/>
    <w:rsid w:val="000F5C50"/>
    <w:rsid w:val="001371E0"/>
    <w:rsid w:val="00157B27"/>
    <w:rsid w:val="002377BC"/>
    <w:rsid w:val="00345824"/>
    <w:rsid w:val="00401660"/>
    <w:rsid w:val="00682F0B"/>
    <w:rsid w:val="007F464A"/>
    <w:rsid w:val="00974C0D"/>
    <w:rsid w:val="00A41071"/>
    <w:rsid w:val="00C0063E"/>
    <w:rsid w:val="00CC15F8"/>
    <w:rsid w:val="00D31C4A"/>
    <w:rsid w:val="00D43ABA"/>
    <w:rsid w:val="00DD074A"/>
    <w:rsid w:val="00F22FCA"/>
    <w:rsid w:val="00F46815"/>
    <w:rsid w:val="00F60094"/>
    <w:rsid w:val="00FB34EB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8087"/>
  <w15:chartTrackingRefBased/>
  <w15:docId w15:val="{1E768A15-B8B1-4AE1-AC08-53FDA03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Epígrafe"/>
    <w:basedOn w:val="Normal"/>
    <w:next w:val="Normal"/>
    <w:link w:val="Ttulo1Char"/>
    <w:autoRedefine/>
    <w:uiPriority w:val="9"/>
    <w:qFormat/>
    <w:rsid w:val="007F464A"/>
    <w:pPr>
      <w:spacing w:after="240"/>
      <w:jc w:val="center"/>
      <w:outlineLvl w:val="0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F0B"/>
    <w:pPr>
      <w:ind w:left="720"/>
      <w:contextualSpacing/>
    </w:pPr>
  </w:style>
  <w:style w:type="character" w:customStyle="1" w:styleId="Ttulo1Char">
    <w:name w:val="Título 1 Char"/>
    <w:aliases w:val="Epígrafe Char"/>
    <w:basedOn w:val="Fontepargpadro"/>
    <w:link w:val="Ttulo1"/>
    <w:uiPriority w:val="9"/>
    <w:rsid w:val="007F464A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7F464A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46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rsid w:val="007F464A"/>
    <w:rPr>
      <w:rFonts w:cs="Times New Roman"/>
      <w:vertAlign w:val="superscript"/>
    </w:rPr>
  </w:style>
  <w:style w:type="paragraph" w:styleId="SemEspaamento">
    <w:name w:val="No Spacing"/>
    <w:uiPriority w:val="1"/>
    <w:qFormat/>
    <w:rsid w:val="000B43E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01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6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2018-01-26T21:57:00Z</dcterms:created>
  <dcterms:modified xsi:type="dcterms:W3CDTF">2018-01-26T21:59:00Z</dcterms:modified>
</cp:coreProperties>
</file>